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128B" w:rsidRPr="005F73A1" w:rsidRDefault="005F73A1" w:rsidP="005F73A1">
      <w:pPr>
        <w:jc w:val="center"/>
        <w:rPr>
          <w:b/>
          <w:u w:val="single"/>
        </w:rPr>
      </w:pPr>
      <w:r w:rsidRPr="005F73A1">
        <w:rPr>
          <w:b/>
          <w:u w:val="single"/>
        </w:rPr>
        <w:t>SAMPLE TRIBAL COMMENT LETTER ON FEDERAL REGISTER:</w:t>
      </w:r>
    </w:p>
    <w:p w:rsidR="0074128B" w:rsidRDefault="0074128B" w:rsidP="0074128B"/>
    <w:p w:rsidR="005F73A1" w:rsidRPr="005F73A1" w:rsidRDefault="005F73A1" w:rsidP="005F73A1">
      <w:r w:rsidRPr="005F73A1">
        <w:t>April 11, 2012</w:t>
      </w:r>
    </w:p>
    <w:p w:rsidR="005F73A1" w:rsidRPr="005F73A1" w:rsidRDefault="005F73A1" w:rsidP="005F73A1"/>
    <w:p w:rsidR="005F73A1" w:rsidRPr="005F73A1" w:rsidRDefault="005F73A1" w:rsidP="005F73A1">
      <w:r w:rsidRPr="005F73A1">
        <w:t>Office of Management and Budget</w:t>
      </w:r>
    </w:p>
    <w:p w:rsidR="005F73A1" w:rsidRPr="005F73A1" w:rsidRDefault="005F73A1" w:rsidP="005F73A1">
      <w:r w:rsidRPr="005F73A1">
        <w:t>ATTENTION: Office of Federal Financial Management ‘‘Grant Reform’’</w:t>
      </w:r>
    </w:p>
    <w:p w:rsidR="005F73A1" w:rsidRPr="005F73A1" w:rsidRDefault="005F73A1" w:rsidP="005F73A1">
      <w:r w:rsidRPr="005F73A1">
        <w:t>725 17th St N.W.</w:t>
      </w:r>
    </w:p>
    <w:p w:rsidR="005F73A1" w:rsidRPr="005F73A1" w:rsidRDefault="005F73A1" w:rsidP="005F73A1">
      <w:r w:rsidRPr="005F73A1">
        <w:t>Washington, DC, 20025</w:t>
      </w:r>
    </w:p>
    <w:p w:rsidR="005F73A1" w:rsidRPr="005F73A1" w:rsidRDefault="005F73A1" w:rsidP="005F73A1"/>
    <w:p w:rsidR="005F73A1" w:rsidRPr="005F73A1" w:rsidRDefault="005F73A1" w:rsidP="005F73A1">
      <w:r w:rsidRPr="005F73A1">
        <w:rPr>
          <w:b/>
          <w:u w:val="single"/>
        </w:rPr>
        <w:t>REFERENCE:</w:t>
      </w:r>
      <w:r w:rsidRPr="005F73A1">
        <w:t xml:space="preserve">  “OMB Advance Notice of Proposed Guidance, Published in Federal Register, Vol. 77, No. 39, Tuesday, February 28, 2012; Comment extension published in Federal Register, Vol. 77, No. 58, Monday, March 26, 2012.”  </w:t>
      </w:r>
    </w:p>
    <w:p w:rsidR="005F73A1" w:rsidRPr="005F73A1" w:rsidRDefault="005F73A1" w:rsidP="005F73A1"/>
    <w:p w:rsidR="005F73A1" w:rsidRPr="005F73A1" w:rsidRDefault="005F73A1" w:rsidP="005F73A1">
      <w:r w:rsidRPr="005F73A1">
        <w:t>To whom it may concern:</w:t>
      </w:r>
    </w:p>
    <w:p w:rsidR="005F73A1" w:rsidRDefault="005F73A1" w:rsidP="0074128B"/>
    <w:p w:rsidR="0074128B" w:rsidRDefault="0074128B" w:rsidP="0074128B">
      <w:bookmarkStart w:id="0" w:name="_GoBack"/>
      <w:bookmarkEnd w:id="0"/>
      <w:r>
        <w:t>The ______________ Tribe hereby provides the following comments in</w:t>
      </w:r>
      <w:r w:rsidRPr="00DB2D13">
        <w:t xml:space="preserve"> respon</w:t>
      </w:r>
      <w:r>
        <w:t>se</w:t>
      </w:r>
      <w:r w:rsidRPr="00DB2D13">
        <w:t xml:space="preserve"> to </w:t>
      </w:r>
      <w:r>
        <w:t>the</w:t>
      </w:r>
      <w:r w:rsidRPr="00DB2D13">
        <w:t xml:space="preserve"> </w:t>
      </w:r>
      <w:r>
        <w:t>February 28, 2012 Federal Register Announcement regarding the “Reform of Federal Policies Relating to Grants and Cooperative Agreements; cost Principles and Administrative Requirements (including Single Audit Act).”</w:t>
      </w:r>
    </w:p>
    <w:p w:rsidR="0074128B" w:rsidRDefault="0074128B" w:rsidP="0074128B"/>
    <w:p w:rsidR="0074128B" w:rsidRDefault="0074128B" w:rsidP="0074128B">
      <w:r>
        <w:t xml:space="preserve">As a Federally recognized Tribe, we have a unique </w:t>
      </w:r>
      <w:r w:rsidRPr="00524BBA">
        <w:t xml:space="preserve">Government-to-Government relationship grounded in numerous historical, political, legal, moral, and ethical considerations.  Treaties and laws, together with court decisions, have defined </w:t>
      </w:r>
      <w:r>
        <w:t>our</w:t>
      </w:r>
      <w:r w:rsidRPr="00524BBA">
        <w:t xml:space="preserve"> relationship </w:t>
      </w:r>
      <w:r>
        <w:t xml:space="preserve">with </w:t>
      </w:r>
      <w:r w:rsidRPr="00524BBA">
        <w:t xml:space="preserve">the Federal Government </w:t>
      </w:r>
      <w:r>
        <w:t xml:space="preserve">such </w:t>
      </w:r>
      <w:r w:rsidRPr="00524BBA">
        <w:t xml:space="preserve">that </w:t>
      </w:r>
      <w:r>
        <w:t xml:space="preserve">it </w:t>
      </w:r>
      <w:r w:rsidRPr="00524BBA">
        <w:t>is unlike that between the Federal Government and any other group of Americans.  The Federal Government has enacted numerous regulations that implement and support this trust relationship with Indian Tribes.</w:t>
      </w:r>
      <w:r w:rsidRPr="00C622B6">
        <w:t xml:space="preserve"> </w:t>
      </w:r>
      <w:r w:rsidRPr="00524BBA">
        <w:t>An integral element of the Government-to-Government relationship is that consultation occur with Indian Tribes on issues that impact them and that Indian Tribes participate in the decision</w:t>
      </w:r>
      <w:r>
        <w:t xml:space="preserve"> </w:t>
      </w:r>
      <w:r w:rsidRPr="00524BBA">
        <w:t>making process to the greatest extent possible.</w:t>
      </w:r>
      <w:r>
        <w:t xml:space="preserve"> Tribes and Tribal Organizations will be directly affected by many of these changes and we therefor respectfully request that the Office of Management and Budget (OMB) allow Tribes to participate in the decision making process on these issues to the greatest extent possible; including Negotiated Rulemaking on the Final Rule before any changes are made.  </w:t>
      </w:r>
    </w:p>
    <w:p w:rsidR="0074128B" w:rsidRDefault="0074128B" w:rsidP="0074128B"/>
    <w:p w:rsidR="0074128B" w:rsidRDefault="0074128B" w:rsidP="0074128B">
      <w:r>
        <w:t xml:space="preserve">The current notice is preliminary for purposes of soliciting comments and assisting the OMB in conceptualizing the proposed rule that will be announced later.  There must also be a Public comment period associated with that announcement with any changes being published as a Final Rule at a later date.  These changes relate to OMB Circulars </w:t>
      </w:r>
      <w:r w:rsidRPr="00BE49B3">
        <w:t>A-21, A-87, A-110, and A-122 (which have been placed in 2 C.F.R. Parts 220, 225, 215, and 230); Circulars A-89, A-102, and A-133; the guidance in Circular A-50 on Single Audit Act follow-up; and the Cost Principles for Hospitals at 45 C.F.R. Part 74, Appendix E.</w:t>
      </w:r>
      <w:r>
        <w:t xml:space="preserve">  As part of this ongoing review, OMB will consider </w:t>
      </w:r>
      <w:r>
        <w:lastRenderedPageBreak/>
        <w:t>the consolidation of currently-separate guidelines addressing related topics as well as the continued integration of guidelines into Title 2 of the Code of Federal Regulations.</w:t>
      </w:r>
    </w:p>
    <w:p w:rsidR="0074128B" w:rsidRDefault="0074128B" w:rsidP="0074128B"/>
    <w:p w:rsidR="0074128B" w:rsidRDefault="0074128B" w:rsidP="0074128B">
      <w:r>
        <w:t xml:space="preserve">Our comments follow the general presentation in the Federal Register Announcement.  </w:t>
      </w:r>
    </w:p>
    <w:p w:rsidR="0074128B" w:rsidRDefault="0074128B" w:rsidP="0074128B"/>
    <w:p w:rsidR="0074128B" w:rsidRPr="00692CDB" w:rsidRDefault="0074128B" w:rsidP="0074128B">
      <w:pPr>
        <w:rPr>
          <w:b/>
          <w:u w:val="single"/>
        </w:rPr>
      </w:pPr>
      <w:r w:rsidRPr="00692CDB">
        <w:rPr>
          <w:b/>
          <w:u w:val="single"/>
        </w:rPr>
        <w:t>Single Audits:</w:t>
      </w:r>
    </w:p>
    <w:p w:rsidR="0074128B" w:rsidRDefault="0074128B" w:rsidP="0074128B">
      <w:r>
        <w:t xml:space="preserve">The recommendations related to Single Audits are focused on proper stewardship of Federal funds.  The </w:t>
      </w:r>
      <w:r w:rsidR="00E654EE">
        <w:t xml:space="preserve">_________________ Tribe supports the </w:t>
      </w:r>
      <w:r>
        <w:t xml:space="preserve">OMB Proposal </w:t>
      </w:r>
      <w:r w:rsidR="00E654EE">
        <w:t xml:space="preserve">to </w:t>
      </w:r>
      <w:r>
        <w:t xml:space="preserve">increase the threshold for applicability of the Single Audit Act from the expenditure of $500,000 of Federal funds to $1 million and reducing the compliance requirements to two for audits of organizations that expend between $1 million and $3 million in </w:t>
      </w:r>
      <w:r w:rsidRPr="005F47E9">
        <w:t xml:space="preserve">Federal funds.  </w:t>
      </w:r>
      <w:r w:rsidR="00E654EE">
        <w:t>We recommend, however that</w:t>
      </w:r>
      <w:r>
        <w:t xml:space="preserve"> a provision be added to put the Government on notice that when a Tribe expends less than $1 million of Federal Funds, the 365 day notice period</w:t>
      </w:r>
      <w:r w:rsidR="00E654EE">
        <w:t xml:space="preserve"> provided in the ISDEAA</w:t>
      </w:r>
      <w:r>
        <w:t xml:space="preserve"> begins when the Tribe notifies the Government in writing that it is not required to undergo a Single Audit for a particular fiscal year.  </w:t>
      </w:r>
    </w:p>
    <w:p w:rsidR="0074128B" w:rsidRDefault="0074128B" w:rsidP="0074128B"/>
    <w:p w:rsidR="0074128B" w:rsidRDefault="0074128B" w:rsidP="0074128B">
      <w:r>
        <w:t xml:space="preserve">The </w:t>
      </w:r>
      <w:r w:rsidR="00E654EE">
        <w:t xml:space="preserve">______________ Tribe is concerned that the </w:t>
      </w:r>
      <w:r>
        <w:t xml:space="preserve">OMB’s proposal </w:t>
      </w:r>
      <w:r w:rsidR="00E654EE">
        <w:t>to</w:t>
      </w:r>
      <w:r>
        <w:t xml:space="preserve"> increase</w:t>
      </w:r>
      <w:r w:rsidR="00E654EE">
        <w:t xml:space="preserve"> the</w:t>
      </w:r>
      <w:r>
        <w:t xml:space="preserve"> focus of the auditor on the integrity of funds is </w:t>
      </w:r>
      <w:r w:rsidR="00E654EE">
        <w:t xml:space="preserve">accompanied by another proposal </w:t>
      </w:r>
      <w:r>
        <w:t xml:space="preserve">to </w:t>
      </w:r>
      <w:r w:rsidR="00E654EE">
        <w:t>expand</w:t>
      </w:r>
      <w:r>
        <w:t xml:space="preserve"> the guidance on audit follow-up for Federal Agencies.  This is absolutely counter to the spirit and intent of the ISDEAA wherein the Congress legislated a system of greater reliance on the Single Agency Audit Report and neutralizing the efforts of overzealous Federal Contracting Officers and Awarding Officials after the fact.  The IHS and BIA already have a responsibility to address audit findings and questioned costs.  They do not need to be encouraged to become more aggressive than they already are in this regard.  Many Tribes enjoy a </w:t>
      </w:r>
      <w:r w:rsidR="00E654EE">
        <w:t>good</w:t>
      </w:r>
      <w:r>
        <w:t xml:space="preserve"> relationship with the Federal Government because </w:t>
      </w:r>
      <w:r w:rsidR="00E654EE">
        <w:t>we</w:t>
      </w:r>
      <w:r>
        <w:t xml:space="preserve"> maintain clean audits and based on that fact alone Federal monitoring (and the costs associated with that monitoring) </w:t>
      </w:r>
      <w:proofErr w:type="gramStart"/>
      <w:r>
        <w:t>have</w:t>
      </w:r>
      <w:proofErr w:type="gramEnd"/>
      <w:r>
        <w:t xml:space="preserve"> been reduced.  </w:t>
      </w:r>
      <w:r w:rsidR="00E654EE">
        <w:t xml:space="preserve">We do </w:t>
      </w:r>
      <w:r>
        <w:t>not want to see an increase in monitoring as a tradeoff on this issue.</w:t>
      </w:r>
    </w:p>
    <w:p w:rsidR="0074128B" w:rsidRDefault="0074128B" w:rsidP="0074128B"/>
    <w:p w:rsidR="0074128B" w:rsidRPr="00692CDB" w:rsidRDefault="0074128B" w:rsidP="0074128B">
      <w:pPr>
        <w:rPr>
          <w:b/>
          <w:u w:val="single"/>
        </w:rPr>
      </w:pPr>
      <w:r w:rsidRPr="00692CDB">
        <w:rPr>
          <w:b/>
          <w:u w:val="single"/>
        </w:rPr>
        <w:t>Cost Principles:</w:t>
      </w:r>
    </w:p>
    <w:p w:rsidR="00C44066" w:rsidRDefault="00E654EE" w:rsidP="0074128B">
      <w:r>
        <w:t>The _____________ Tribe supports</w:t>
      </w:r>
      <w:r w:rsidR="0074128B">
        <w:t xml:space="preserve"> consolidating </w:t>
      </w:r>
      <w:r>
        <w:t>cost principles</w:t>
      </w:r>
      <w:r w:rsidR="0074128B">
        <w:t xml:space="preserve"> into a single Circular that streamlines the approaches for all Organizations while still retaining some provisions that would properly pertain to different types of recipients.  </w:t>
      </w:r>
      <w:r>
        <w:t xml:space="preserve">We believe that Indian Tribes maintain a unique Government-to-Government </w:t>
      </w:r>
      <w:r w:rsidR="00C44066">
        <w:t>relationship</w:t>
      </w:r>
      <w:r>
        <w:t xml:space="preserve"> with the </w:t>
      </w:r>
      <w:r w:rsidR="00C44066">
        <w:t>Federal</w:t>
      </w:r>
      <w:r>
        <w:t xml:space="preserve"> Government and therefore there ought to be </w:t>
      </w:r>
      <w:r w:rsidR="00C44066">
        <w:t xml:space="preserve">consideration for </w:t>
      </w:r>
      <w:r>
        <w:t>some Tribal specific</w:t>
      </w:r>
      <w:r w:rsidR="00C44066">
        <w:t xml:space="preserve"> cost principles as well.  These cost principles should be developed in consultation with all Indian Tribes.  </w:t>
      </w:r>
    </w:p>
    <w:p w:rsidR="00C44066" w:rsidRDefault="00C44066" w:rsidP="0074128B"/>
    <w:p w:rsidR="0074128B" w:rsidRDefault="00C44066" w:rsidP="00C44066">
      <w:r>
        <w:t xml:space="preserve">The _________________ Tribe has grave concerns that the imposition of a </w:t>
      </w:r>
      <w:r w:rsidR="0074128B">
        <w:t xml:space="preserve">“flat rate” for indirect costs </w:t>
      </w:r>
      <w:r>
        <w:t xml:space="preserve">is nothing more than another attempt by the Federal Government to shirk its responsibility to pay its full share of Tribal indirect costs.  We do not object to this being offered as an option or a pilot project so that we can see how it will be implemented and whether there is </w:t>
      </w:r>
      <w:r>
        <w:lastRenderedPageBreak/>
        <w:t xml:space="preserve">any mutual benefit, but we strenuously object to the implementation of any flat rate system that does not also include a requirement for full funding of Tribal indirect costs.  </w:t>
      </w:r>
    </w:p>
    <w:p w:rsidR="0074128B" w:rsidRDefault="0074128B" w:rsidP="0074128B"/>
    <w:p w:rsidR="0074128B" w:rsidRDefault="0074128B" w:rsidP="0074128B">
      <w:r>
        <w:t xml:space="preserve">Finally, there are other proposals for consideration that could result in a savings to both Tribes and the Government that do not necessarily require imposing a Flat Rate system to include.  These include </w:t>
      </w:r>
      <w:proofErr w:type="spellStart"/>
      <w:r>
        <w:t>Allowability</w:t>
      </w:r>
      <w:proofErr w:type="spellEnd"/>
      <w:r>
        <w:t xml:space="preserve"> for certain items of cost without prior Federal approval and </w:t>
      </w:r>
      <w:proofErr w:type="gramStart"/>
      <w:r>
        <w:t>Reduced</w:t>
      </w:r>
      <w:proofErr w:type="gramEnd"/>
      <w:r>
        <w:t xml:space="preserve"> time-and-effort recordkeeping/reporting.  </w:t>
      </w:r>
      <w:r w:rsidR="00C44066">
        <w:t>The _________________ T</w:t>
      </w:r>
      <w:r>
        <w:t>ribe support</w:t>
      </w:r>
      <w:r w:rsidR="00C44066">
        <w:t>s</w:t>
      </w:r>
      <w:r>
        <w:t xml:space="preserve"> both of these initiatives.</w:t>
      </w:r>
    </w:p>
    <w:p w:rsidR="0074128B" w:rsidRDefault="0074128B" w:rsidP="0074128B"/>
    <w:p w:rsidR="0074128B" w:rsidRPr="00AE172B" w:rsidRDefault="0074128B" w:rsidP="0074128B">
      <w:pPr>
        <w:rPr>
          <w:b/>
          <w:u w:val="single"/>
        </w:rPr>
      </w:pPr>
      <w:r w:rsidRPr="00AE172B">
        <w:rPr>
          <w:b/>
          <w:u w:val="single"/>
        </w:rPr>
        <w:t>Administrative Requirements:</w:t>
      </w:r>
    </w:p>
    <w:p w:rsidR="0074128B" w:rsidRDefault="00C44066" w:rsidP="0074128B">
      <w:r>
        <w:t>As with the consolidation of the Circulars containing cost principles, the _____________ Tribe would be in support of consolidating the Circulars and regulations</w:t>
      </w:r>
      <w:r w:rsidR="00AE1A2F">
        <w:t xml:space="preserve"> as long as we are</w:t>
      </w:r>
      <w:r w:rsidR="0074128B">
        <w:t xml:space="preserve"> consulted on specific provisions to be included so onerous provisions that are not now applicable to Tribes and Tribal Organizations under ISDEAA contracts and compacts do not get included.</w:t>
      </w:r>
      <w:r w:rsidR="00AE1A2F">
        <w:t xml:space="preserve">  For example, t</w:t>
      </w:r>
      <w:r w:rsidR="0074128B">
        <w:t xml:space="preserve">he OMB is proposing </w:t>
      </w:r>
      <w:proofErr w:type="spellStart"/>
      <w:r w:rsidR="0074128B">
        <w:t>preaward</w:t>
      </w:r>
      <w:proofErr w:type="spellEnd"/>
      <w:r w:rsidR="0074128B">
        <w:t xml:space="preserve"> consideration of a Tribe’s past experience in making a new award.  Numerous provisions in both the Title I regulations at 25 C.F.R Part 900 (900.32, 900.168, 900.175, 900.243 and 900.256) and the Title V regulations at 42 C.F.R. Part 137 (137.248, 137.435, and 137.445) expressly prohibit the IHS and the BIA from using past performance, appeals, retrocessions and </w:t>
      </w:r>
      <w:proofErr w:type="spellStart"/>
      <w:r w:rsidR="0074128B">
        <w:t>reassumptions</w:t>
      </w:r>
      <w:proofErr w:type="spellEnd"/>
      <w:r w:rsidR="0074128B">
        <w:t xml:space="preserve"> as a contributing factor in the Government’s decision of whether or not to award a Self-Determination Agreement.  The OMB must recognize these regulations and incorporate </w:t>
      </w:r>
      <w:r w:rsidR="00AE1A2F">
        <w:t>appropriate</w:t>
      </w:r>
      <w:r w:rsidR="0074128B">
        <w:t xml:space="preserve"> exception</w:t>
      </w:r>
      <w:r w:rsidR="00AE1A2F">
        <w:t>s</w:t>
      </w:r>
      <w:r w:rsidR="0074128B">
        <w:t xml:space="preserve"> for Tribes and Tribal Organizations consistent with </w:t>
      </w:r>
      <w:r w:rsidR="00AE1A2F">
        <w:t>ISDEAA</w:t>
      </w:r>
      <w:r w:rsidR="0074128B">
        <w:t xml:space="preserve"> Federal Regulations.</w:t>
      </w:r>
    </w:p>
    <w:p w:rsidR="0074128B" w:rsidRDefault="0074128B" w:rsidP="0074128B"/>
    <w:p w:rsidR="0074128B" w:rsidRDefault="0074128B" w:rsidP="0074128B">
      <w:r>
        <w:t>Other proposals related to requiring Agencies to provide at least 90 day advance notice of Federal funding opportunities (grant announcements); providing a standard format for announcements; and reiterating that information collections are subject to the Paperwork Reduction Act are all improvements and w</w:t>
      </w:r>
      <w:r w:rsidR="00AE1A2F">
        <w:t>e support these types of changes</w:t>
      </w:r>
      <w:r>
        <w:t>.</w:t>
      </w:r>
    </w:p>
    <w:p w:rsidR="0074128B" w:rsidRDefault="0074128B" w:rsidP="0074128B"/>
    <w:p w:rsidR="0074128B" w:rsidRDefault="0074128B" w:rsidP="0074128B">
      <w:r>
        <w:t xml:space="preserve">In summary, the OMB proposals contained in the February 28, 2012 Federal Register Notice are a </w:t>
      </w:r>
      <w:r w:rsidR="00AE1A2F">
        <w:t>combination of</w:t>
      </w:r>
      <w:r>
        <w:t xml:space="preserve"> good and bad as far as </w:t>
      </w:r>
      <w:r w:rsidR="00AE1A2F">
        <w:t>we</w:t>
      </w:r>
      <w:r>
        <w:t xml:space="preserve"> are concerned.  There are opportunities for streamlining that will benefit both Tribes and the Federal Government and </w:t>
      </w:r>
      <w:r w:rsidR="00AE1A2F">
        <w:t>we</w:t>
      </w:r>
      <w:r>
        <w:t xml:space="preserve"> have reason to be optimistic that the Obama administration will be more open and transparent and honest in consulting with </w:t>
      </w:r>
      <w:r w:rsidR="00AE1A2F">
        <w:t>us</w:t>
      </w:r>
      <w:r>
        <w:t xml:space="preserve"> than some previous administrations have been.  It will take a concerted effort on the part of </w:t>
      </w:r>
      <w:r w:rsidR="00AE1A2F">
        <w:t xml:space="preserve">both </w:t>
      </w:r>
      <w:r>
        <w:t xml:space="preserve">Tribes and the OMB to recognize the rights </w:t>
      </w:r>
      <w:r w:rsidR="00AE1A2F">
        <w:t>we</w:t>
      </w:r>
      <w:r>
        <w:t xml:space="preserve"> already have under the ISDEAA and all its implementing regulations.  Tribes should not lose ground that was gained at great expense and effort in the regulation development processes because the OMB streamlining is aimed at a “one size fits all” approach.  The Federal Government has an obligation to consult with Tribes and provide opportunities for our active participation.  T</w:t>
      </w:r>
      <w:r w:rsidR="00AE1A2F">
        <w:t>he ______________ T</w:t>
      </w:r>
      <w:r>
        <w:t>ribe recommend</w:t>
      </w:r>
      <w:r w:rsidR="00AE1A2F">
        <w:t>s</w:t>
      </w:r>
      <w:r>
        <w:t xml:space="preserve"> the OMB use “Negotiated Rulemaking” for re-drafting all of these regulations in order to provide Tribal participation in the decision making processes; to maintain the kind of </w:t>
      </w:r>
      <w:r>
        <w:lastRenderedPageBreak/>
        <w:t xml:space="preserve">transparency this Administration has embraced; and to ensure equity for all affected stakeholders. </w:t>
      </w:r>
    </w:p>
    <w:p w:rsidR="0074128B" w:rsidRDefault="0074128B" w:rsidP="0074128B"/>
    <w:p w:rsidR="0074128B" w:rsidRDefault="00AE1A2F" w:rsidP="0074128B">
      <w:r>
        <w:t>Thank you for the opportunity to submit our comments on this important issue.</w:t>
      </w:r>
    </w:p>
    <w:p w:rsidR="0074128B" w:rsidRDefault="0074128B" w:rsidP="0074128B"/>
    <w:p w:rsidR="0074128B" w:rsidRDefault="0074128B" w:rsidP="0074128B">
      <w:r>
        <w:t xml:space="preserve">  </w:t>
      </w:r>
      <w:r w:rsidRPr="00DB2D13">
        <w:t xml:space="preserve"> </w:t>
      </w:r>
    </w:p>
    <w:p w:rsidR="0041692E" w:rsidRDefault="0041692E"/>
    <w:sectPr w:rsidR="004169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128B"/>
    <w:rsid w:val="0041692E"/>
    <w:rsid w:val="005F73A1"/>
    <w:rsid w:val="0074128B"/>
    <w:rsid w:val="00AE1A2F"/>
    <w:rsid w:val="00C44066"/>
    <w:rsid w:val="00E654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28B"/>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4128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28B"/>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4128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4</Pages>
  <Words>1310</Words>
  <Characters>7471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RBD</dc:creator>
  <cp:lastModifiedBy>Jim Roberts</cp:lastModifiedBy>
  <cp:revision>2</cp:revision>
  <dcterms:created xsi:type="dcterms:W3CDTF">2012-04-03T15:27:00Z</dcterms:created>
  <dcterms:modified xsi:type="dcterms:W3CDTF">2012-04-11T23:04:00Z</dcterms:modified>
</cp:coreProperties>
</file>